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南京航空航天大学第二届模拟飞行大赛</w:t>
      </w:r>
    </w:p>
    <w:p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活动细则</w:t>
      </w:r>
    </w:p>
    <w:p>
      <w:pPr>
        <w:ind w:firstLine="562" w:firstLineChars="200"/>
        <w:jc w:val="left"/>
        <w:rPr>
          <w:b/>
          <w:sz w:val="28"/>
          <w:szCs w:val="28"/>
        </w:rPr>
      </w:pPr>
    </w:p>
    <w:p>
      <w:pPr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各院级团组织、校大学生科协、学生科技组织：</w:t>
      </w:r>
    </w:p>
    <w:p>
      <w:pPr>
        <w:ind w:firstLine="560" w:firstLineChars="200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南京航空航天大学第二届模拟飞行大赛定于11月20日至11月27日在天目湖校区举办，现将有关细则通知如下：</w:t>
      </w:r>
    </w:p>
    <w:p>
      <w:pPr>
        <w:ind w:firstLine="560" w:firstLineChars="200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一、主办单位：</w:t>
      </w:r>
    </w:p>
    <w:p>
      <w:pPr>
        <w:ind w:firstLine="560" w:firstLineChars="200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校团委</w:t>
      </w:r>
    </w:p>
    <w:p>
      <w:pPr>
        <w:ind w:firstLine="560" w:firstLineChars="200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教务处</w:t>
      </w:r>
    </w:p>
    <w:p>
      <w:pPr>
        <w:ind w:firstLine="560" w:firstLineChars="200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通用航空与飞行学院</w:t>
      </w:r>
    </w:p>
    <w:p>
      <w:pPr>
        <w:numPr>
          <w:ilvl w:val="0"/>
          <w:numId w:val="1"/>
        </w:numPr>
        <w:ind w:firstLine="560" w:firstLineChars="200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承办单位：</w:t>
      </w:r>
    </w:p>
    <w:p>
      <w:pPr>
        <w:ind w:firstLine="560" w:firstLineChars="200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通用航空与飞行学院团委</w:t>
      </w:r>
    </w:p>
    <w:p>
      <w:pPr>
        <w:ind w:firstLine="560" w:firstLineChars="200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三、参赛对象：</w:t>
      </w:r>
    </w:p>
    <w:p>
      <w:pPr>
        <w:ind w:firstLine="560" w:firstLineChars="200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面向全体在校本科生，以个人为单位参赛。</w:t>
      </w:r>
    </w:p>
    <w:p>
      <w:pPr>
        <w:ind w:firstLine="560" w:firstLineChars="200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四、比赛地点：</w:t>
      </w:r>
    </w:p>
    <w:p>
      <w:pPr>
        <w:ind w:firstLine="560" w:firstLineChars="20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南京航空航天大学天目湖校区</w:t>
      </w:r>
    </w:p>
    <w:p>
      <w:pPr>
        <w:ind w:firstLine="560" w:firstLineChars="200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五、竞赛办法：</w:t>
      </w:r>
    </w:p>
    <w:p>
      <w:pPr>
        <w:ind w:firstLine="560" w:firstLineChars="200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1、竞赛分组：分设飞行专业组和飞行爱好组，分组标准如下：</w:t>
      </w:r>
    </w:p>
    <w:p>
      <w:pPr>
        <w:ind w:firstLine="560" w:firstLineChars="200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飞行爱好组：飞行技术专业大一、大二学生及其他专业学生</w:t>
      </w:r>
    </w:p>
    <w:p>
      <w:pPr>
        <w:ind w:firstLine="560" w:firstLineChars="200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飞行专业组：飞行技术专业大三、大四学生</w:t>
      </w:r>
    </w:p>
    <w:p>
      <w:pPr>
        <w:ind w:firstLine="560" w:firstLineChars="200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2、竞赛项目：</w:t>
      </w:r>
    </w:p>
    <w:p>
      <w:pPr>
        <w:ind w:firstLine="560" w:firstLineChars="200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P3D V3： </w:t>
      </w:r>
    </w:p>
    <w:p>
      <w:pPr>
        <w:ind w:firstLine="560" w:firstLineChars="200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（1）CESSNA 172 ILS 盲降进近</w:t>
      </w:r>
    </w:p>
    <w:p>
      <w:pPr>
        <w:ind w:firstLine="560" w:firstLineChars="200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（2）CESSNA 172 VOR/DME进近</w:t>
      </w:r>
    </w:p>
    <w:p>
      <w:pPr>
        <w:ind w:firstLine="560" w:firstLineChars="200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《Lock On：Flaming Cliffs 2（锁定：怒火危崖 2）》1.2.1版本</w:t>
      </w:r>
    </w:p>
    <w:p>
      <w:pPr>
        <w:ind w:firstLine="560" w:firstLineChars="200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（3）Su-33航母着舰202</w:t>
      </w:r>
      <w:r>
        <w:rPr>
          <w:bCs/>
          <w:sz w:val="28"/>
          <w:szCs w:val="28"/>
        </w:rPr>
        <w:t>0</w:t>
      </w:r>
      <w:r>
        <w:rPr>
          <w:rFonts w:hint="eastAsia"/>
          <w:bCs/>
          <w:sz w:val="28"/>
          <w:szCs w:val="28"/>
        </w:rPr>
        <w:t>基础版</w:t>
      </w:r>
    </w:p>
    <w:p>
      <w:pPr>
        <w:ind w:firstLine="840" w:firstLineChars="300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FS平台</w:t>
      </w:r>
    </w:p>
    <w:p>
      <w:pPr>
        <w:ind w:firstLine="560" w:firstLineChars="200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（4）侧风起落航线（</w:t>
      </w:r>
      <w:r>
        <w:rPr>
          <w:rFonts w:hint="eastAsia"/>
          <w:bCs/>
          <w:sz w:val="28"/>
          <w:szCs w:val="28"/>
          <w:lang w:val="en-US" w:eastAsia="zh-CN"/>
        </w:rPr>
        <w:t>五</w:t>
      </w:r>
      <w:bookmarkStart w:id="0" w:name="_GoBack"/>
      <w:bookmarkEnd w:id="0"/>
      <w:r>
        <w:rPr>
          <w:rFonts w:hint="eastAsia"/>
          <w:bCs/>
          <w:sz w:val="28"/>
          <w:szCs w:val="28"/>
        </w:rPr>
        <w:t>边争霸北京机场）</w:t>
      </w:r>
    </w:p>
    <w:p>
      <w:pPr>
        <w:ind w:firstLine="560" w:firstLineChars="200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（5）发动机失效返场着陆（北京机场）</w:t>
      </w:r>
    </w:p>
    <w:p>
      <w:pPr>
        <w:ind w:firstLine="560" w:firstLineChars="200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3、竞赛规则：</w:t>
      </w:r>
    </w:p>
    <w:p>
      <w:pPr>
        <w:ind w:firstLine="560" w:firstLineChars="200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竞赛规则使用全国高校模拟飞行锦标赛规则，执行国家体育总局审定的《2021年全国高校模拟飞行锦标赛竞赛规则》和竞赛相关补充规定。</w:t>
      </w:r>
    </w:p>
    <w:p>
      <w:pPr>
        <w:ind w:firstLine="560" w:firstLineChars="200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11月20日至11月26日为训练和选拔时间，11月27日为比赛时间，期间每位参赛选手仅可进行一次模拟飞行（S</w:t>
      </w:r>
      <w:r>
        <w:rPr>
          <w:rFonts w:hint="eastAsia"/>
          <w:bCs/>
          <w:sz w:val="28"/>
          <w:szCs w:val="28"/>
          <w:lang w:val="en-US" w:eastAsia="zh-CN"/>
        </w:rPr>
        <w:t>u</w:t>
      </w:r>
      <w:r>
        <w:rPr>
          <w:rFonts w:hint="eastAsia"/>
          <w:bCs/>
          <w:sz w:val="28"/>
          <w:szCs w:val="28"/>
        </w:rPr>
        <w:t>-33项目有三次模拟机会），禁止暂停和自动驾驶，如有设备问题请举手向裁判示意，由裁判暂停程序，如裁判检查后确定设备有问题，可重启程序或更换设备；如设备没有问题，则由裁判继续比赛程序。选手私自触碰除模拟操作设备及航图以外的设备，立即取消参赛资格。</w:t>
      </w:r>
    </w:p>
    <w:p>
      <w:pPr>
        <w:numPr>
          <w:ilvl w:val="0"/>
          <w:numId w:val="2"/>
        </w:numPr>
        <w:ind w:firstLine="560" w:firstLineChars="200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竞赛设备：</w:t>
      </w:r>
    </w:p>
    <w:p>
      <w:pPr>
        <w:ind w:firstLine="560" w:firstLineChars="200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竞赛设备由组委会统一提供。</w:t>
      </w:r>
    </w:p>
    <w:p>
      <w:pPr>
        <w:numPr>
          <w:ilvl w:val="0"/>
          <w:numId w:val="2"/>
        </w:numPr>
        <w:ind w:firstLine="560" w:firstLineChars="200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竞赛程序：</w:t>
      </w:r>
    </w:p>
    <w:p>
      <w:pPr>
        <w:ind w:firstLine="560" w:firstLineChars="200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所有比赛由组委会提供以下软件：</w:t>
      </w:r>
    </w:p>
    <w:p>
      <w:pPr>
        <w:ind w:firstLine="560" w:firstLineChars="200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洛克马丁《Prepar3D V3》；</w:t>
      </w:r>
    </w:p>
    <w:p>
      <w:pPr>
        <w:ind w:firstLine="560" w:firstLineChars="200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2021年全国高校模拟飞行锦标赛评分软件；</w:t>
      </w:r>
    </w:p>
    <w:p>
      <w:pPr>
        <w:ind w:firstLine="560" w:firstLineChars="200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安装大赛指定 CESSNA172机模、天津机场、北京机场和任务初始文件、着舰项目软件和文件。</w:t>
      </w:r>
    </w:p>
    <w:p>
      <w:pPr>
        <w:ind w:firstLine="560" w:firstLineChars="200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详情请参考《2021年全国高校模拟飞行锦标赛竞赛规则》。</w:t>
      </w:r>
    </w:p>
    <w:p>
      <w:pPr>
        <w:ind w:firstLine="560" w:firstLineChars="200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六、日程安排：</w:t>
      </w:r>
    </w:p>
    <w:p>
      <w:pPr>
        <w:ind w:firstLine="560" w:firstLineChars="200"/>
        <w:jc w:val="lef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1、报名（11月16日至11月19日）</w:t>
      </w:r>
    </w:p>
    <w:p>
      <w:pPr>
        <w:ind w:firstLine="560" w:firstLineChars="200"/>
        <w:jc w:val="lef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请下载附件三：南京航空航天大学</w:t>
      </w:r>
      <w:r>
        <w:rPr>
          <w:rFonts w:hint="eastAsia"/>
          <w:bCs/>
          <w:sz w:val="28"/>
          <w:szCs w:val="28"/>
        </w:rPr>
        <w:t>第二届模拟飞行大赛报名表</w:t>
      </w:r>
      <w:r>
        <w:rPr>
          <w:rFonts w:ascii="宋体" w:hAnsi="宋体"/>
          <w:bCs/>
          <w:sz w:val="28"/>
          <w:szCs w:val="28"/>
        </w:rPr>
        <w:t>,</w:t>
      </w:r>
      <w:r>
        <w:rPr>
          <w:rFonts w:hint="eastAsia" w:ascii="宋体" w:hAnsi="宋体"/>
          <w:bCs/>
          <w:sz w:val="28"/>
          <w:szCs w:val="28"/>
        </w:rPr>
        <w:t>填写问卷星，并加入赛事通知QQ群：981583340。</w:t>
      </w:r>
    </w:p>
    <w:p>
      <w:pPr>
        <w:numPr>
          <w:ilvl w:val="0"/>
          <w:numId w:val="3"/>
        </w:numPr>
        <w:ind w:firstLine="560" w:firstLineChars="200"/>
        <w:jc w:val="lef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宣讲会（11月19日19：00）</w:t>
      </w:r>
    </w:p>
    <w:p>
      <w:pPr>
        <w:jc w:val="lef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 xml:space="preserve">    地点：南京航空航天大学天目湖校区巡天楼一楼报告厅</w:t>
      </w:r>
    </w:p>
    <w:p>
      <w:pPr>
        <w:ind w:firstLine="560" w:firstLineChars="200"/>
        <w:jc w:val="lef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宣讲会主要内容为比赛程序与比赛注意事项的讲解，为参赛选手提供技术支持。其他校区同学可通过直播进行宣讲会的观看，直播链接另行通知。</w:t>
      </w:r>
    </w:p>
    <w:p>
      <w:pPr>
        <w:ind w:firstLine="560" w:firstLineChars="200"/>
        <w:jc w:val="lef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3、竞赛训练和选拔（1</w:t>
      </w:r>
      <w:r>
        <w:rPr>
          <w:rFonts w:ascii="宋体" w:hAnsi="宋体"/>
          <w:bCs/>
          <w:sz w:val="28"/>
          <w:szCs w:val="28"/>
        </w:rPr>
        <w:t>1</w:t>
      </w:r>
      <w:r>
        <w:rPr>
          <w:rFonts w:hint="eastAsia" w:ascii="宋体" w:hAnsi="宋体"/>
          <w:bCs/>
          <w:sz w:val="28"/>
          <w:szCs w:val="28"/>
        </w:rPr>
        <w:t>月20日至1</w:t>
      </w:r>
      <w:r>
        <w:rPr>
          <w:rFonts w:ascii="宋体" w:hAnsi="宋体"/>
          <w:bCs/>
          <w:sz w:val="28"/>
          <w:szCs w:val="28"/>
        </w:rPr>
        <w:t>1</w:t>
      </w:r>
      <w:r>
        <w:rPr>
          <w:rFonts w:hint="eastAsia" w:ascii="宋体" w:hAnsi="宋体"/>
          <w:bCs/>
          <w:sz w:val="28"/>
          <w:szCs w:val="28"/>
        </w:rPr>
        <w:t>月2</w:t>
      </w:r>
      <w:r>
        <w:rPr>
          <w:rFonts w:ascii="宋体" w:hAnsi="宋体"/>
          <w:bCs/>
          <w:sz w:val="28"/>
          <w:szCs w:val="28"/>
        </w:rPr>
        <w:t>6</w:t>
      </w:r>
      <w:r>
        <w:rPr>
          <w:rFonts w:hint="eastAsia" w:ascii="宋体" w:hAnsi="宋体"/>
          <w:bCs/>
          <w:sz w:val="28"/>
          <w:szCs w:val="28"/>
        </w:rPr>
        <w:t>日）</w:t>
      </w:r>
    </w:p>
    <w:p>
      <w:pPr>
        <w:ind w:firstLine="560" w:firstLineChars="200"/>
        <w:jc w:val="lef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由竞赛组委会统一安排组织训练</w:t>
      </w:r>
    </w:p>
    <w:p>
      <w:pPr>
        <w:ind w:firstLine="560" w:firstLineChars="200"/>
        <w:jc w:val="lef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4、决赛（1</w:t>
      </w:r>
      <w:r>
        <w:rPr>
          <w:rFonts w:ascii="宋体" w:hAnsi="宋体"/>
          <w:bCs/>
          <w:sz w:val="28"/>
          <w:szCs w:val="28"/>
        </w:rPr>
        <w:t>1</w:t>
      </w:r>
      <w:r>
        <w:rPr>
          <w:rFonts w:hint="eastAsia" w:ascii="宋体" w:hAnsi="宋体"/>
          <w:bCs/>
          <w:sz w:val="28"/>
          <w:szCs w:val="28"/>
        </w:rPr>
        <w:t>月27日）</w:t>
      </w:r>
    </w:p>
    <w:p>
      <w:pPr>
        <w:ind w:firstLine="560" w:firstLineChars="200"/>
        <w:jc w:val="lef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天目湖校区笃行楼（A4实验楼）三楼初级飞行模拟实验室（304房间）</w:t>
      </w:r>
    </w:p>
    <w:p>
      <w:pPr>
        <w:ind w:firstLine="560" w:firstLineChars="200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六、评审：</w:t>
      </w:r>
    </w:p>
    <w:p>
      <w:pPr>
        <w:ind w:firstLine="560" w:firstLineChars="200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由专业测评软件进行评分。</w:t>
      </w:r>
    </w:p>
    <w:p>
      <w:pPr>
        <w:ind w:firstLine="560" w:firstLineChars="200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七、奖项设置：</w:t>
      </w:r>
    </w:p>
    <w:p>
      <w:pPr>
        <w:ind w:firstLine="560" w:firstLineChars="200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竞赛各组分别设立一等奖1名，二等奖2名，三等奖3名，优胜奖6名。获奖者将会获得荣誉证书。</w:t>
      </w:r>
    </w:p>
    <w:p>
      <w:pPr>
        <w:ind w:firstLine="560" w:firstLineChars="200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竞赛组委会将对获奖选手进行提升培训，训练成绩优异的选手将入选南京航空航天大学模拟飞行队。</w:t>
      </w:r>
    </w:p>
    <w:p>
      <w:pPr>
        <w:rPr>
          <w:bCs/>
          <w:sz w:val="28"/>
          <w:szCs w:val="28"/>
        </w:rPr>
      </w:pPr>
    </w:p>
    <w:p>
      <w:pPr>
        <w:ind w:firstLine="560" w:firstLineChars="200"/>
        <w:jc w:val="righ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校团委  教务处  通用航空与飞行学院</w:t>
      </w:r>
    </w:p>
    <w:p>
      <w:pPr>
        <w:ind w:firstLine="560" w:firstLineChars="200"/>
        <w:jc w:val="righ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二〇二一年十一月十六日</w:t>
      </w:r>
    </w:p>
    <w:p>
      <w:pPr>
        <w:ind w:firstLine="560" w:firstLineChars="200"/>
        <w:jc w:val="right"/>
        <w:rPr>
          <w:bCs/>
          <w:sz w:val="28"/>
          <w:szCs w:val="28"/>
        </w:rPr>
      </w:pPr>
    </w:p>
    <w:p>
      <w:pPr>
        <w:ind w:firstLine="560" w:firstLineChars="200"/>
        <w:jc w:val="left"/>
        <w:rPr>
          <w:bCs/>
          <w:sz w:val="28"/>
          <w:szCs w:val="28"/>
        </w:rPr>
      </w:pPr>
    </w:p>
    <w:p>
      <w:pPr>
        <w:ind w:firstLine="560" w:firstLineChars="200"/>
        <w:jc w:val="left"/>
        <w:rPr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FA1E04"/>
    <w:multiLevelType w:val="singleLevel"/>
    <w:tmpl w:val="96FA1E04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331994EF"/>
    <w:multiLevelType w:val="singleLevel"/>
    <w:tmpl w:val="331994EF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7AC70DCD"/>
    <w:multiLevelType w:val="singleLevel"/>
    <w:tmpl w:val="7AC70DC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未处理的提及1"/>
    <w:basedOn w:val="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0">
    <w:name w:val="fontstyle01"/>
    <w:basedOn w:val="5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193</Words>
  <Characters>1101</Characters>
  <Lines>9</Lines>
  <Paragraphs>2</Paragraphs>
  <TotalTime>1</TotalTime>
  <ScaleCrop>false</ScaleCrop>
  <LinksUpToDate>false</LinksUpToDate>
  <CharactersWithSpaces>1292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2021-11-14T10:44:00Z</dcterms:created>
  <dc:creator>宏圣 王</dc:creator>
  <cp:lastModifiedBy>Geometric</cp:lastModifiedBy>
  <dcterms:modified xsi:type="dcterms:W3CDTF">2021-11-15T14:21:08Z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34A665132A7C4209961F6712757C42EF</vt:lpwstr>
  </property>
</Properties>
</file>